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C2D" w:rsidRPr="002C6C2D" w:rsidRDefault="002C6C2D" w:rsidP="002C6C2D">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2C6C2D">
        <w:rPr>
          <w:rFonts w:ascii="Times New Roman" w:eastAsia="Times New Roman" w:hAnsi="Times New Roman" w:cs="Times New Roman"/>
          <w:b/>
          <w:bCs/>
          <w:kern w:val="36"/>
          <w:sz w:val="32"/>
          <w:szCs w:val="32"/>
          <w:lang w:eastAsia="ru-RU"/>
        </w:rPr>
        <w:t>Как узнат</w:t>
      </w:r>
      <w:bookmarkStart w:id="0" w:name="_GoBack"/>
      <w:bookmarkEnd w:id="0"/>
      <w:r w:rsidRPr="002C6C2D">
        <w:rPr>
          <w:rFonts w:ascii="Times New Roman" w:eastAsia="Times New Roman" w:hAnsi="Times New Roman" w:cs="Times New Roman"/>
          <w:b/>
          <w:bCs/>
          <w:kern w:val="36"/>
          <w:sz w:val="32"/>
          <w:szCs w:val="32"/>
          <w:lang w:eastAsia="ru-RU"/>
        </w:rPr>
        <w:t>ь сальдо ЕНС. Что делать, если есть разногласия</w:t>
      </w:r>
    </w:p>
    <w:p w:rsidR="00D04DBC" w:rsidRPr="002C6C2D" w:rsidRDefault="00D04DBC" w:rsidP="002C6C2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Каждый налогоплательщик несет обязанность по уплате законно установленных налогов и сборов.</w:t>
      </w:r>
    </w:p>
    <w:p w:rsidR="00D04DBC" w:rsidRPr="002C6C2D" w:rsidRDefault="00D04DBC" w:rsidP="00BD4B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требования об уплате задолженности (</w:t>
      </w:r>
      <w:hyperlink r:id="rId5" w:history="1">
        <w:r w:rsidRPr="002C6C2D">
          <w:rPr>
            <w:rFonts w:ascii="Times New Roman" w:eastAsia="Times New Roman" w:hAnsi="Times New Roman" w:cs="Times New Roman"/>
            <w:sz w:val="24"/>
            <w:szCs w:val="24"/>
            <w:u w:val="single"/>
            <w:lang w:eastAsia="ru-RU"/>
          </w:rPr>
          <w:t>ст.69 НК РФ</w:t>
        </w:r>
      </w:hyperlink>
      <w:r w:rsidRPr="002C6C2D">
        <w:rPr>
          <w:rFonts w:ascii="Times New Roman" w:eastAsia="Times New Roman" w:hAnsi="Times New Roman" w:cs="Times New Roman"/>
          <w:sz w:val="24"/>
          <w:szCs w:val="24"/>
          <w:lang w:eastAsia="ru-RU"/>
        </w:rPr>
        <w:t>).</w:t>
      </w:r>
    </w:p>
    <w:p w:rsidR="00D04DBC" w:rsidRPr="002C6C2D" w:rsidRDefault="00D04DBC" w:rsidP="00BD4B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Если налогоплательщик не согласен с суммой отрицательного сальдо, указанной в требовании об уплате задолженности, или ему непонятна причина ее образования, то для уточнения суммы долга и урегулирования ситуации можно предпринять следующее:</w:t>
      </w:r>
    </w:p>
    <w:p w:rsidR="00D04DBC" w:rsidRPr="002C6C2D" w:rsidRDefault="00D04DBC" w:rsidP="002C6C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обратиться в налоговый орган по месту своего учета лично (или через представителя);</w:t>
      </w:r>
    </w:p>
    <w:p w:rsidR="00D04DBC" w:rsidRPr="002C6C2D" w:rsidRDefault="00D04DBC" w:rsidP="002C6C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направить в налоговый орган по месту своего учета обращение в произвольной форме;</w:t>
      </w:r>
    </w:p>
    <w:p w:rsidR="00D04DBC" w:rsidRPr="002C6C2D" w:rsidRDefault="00D04DBC" w:rsidP="002C6C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обратиться в налоговый орган или отделение МФЦ с заявлением о предоставлении Акта сверки принадлежности сумм денежных средств;</w:t>
      </w:r>
    </w:p>
    <w:p w:rsidR="00D04DBC" w:rsidRPr="002C6C2D" w:rsidRDefault="00D04DBC" w:rsidP="002C6C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обратиться в налоговый орган или отделение МФЦ с заявлением о предоставлении справки о наличии положительного, отрицательного или нулевого сальдо единого налогового счета;</w:t>
      </w:r>
    </w:p>
    <w:p w:rsidR="00D04DBC" w:rsidRPr="002C6C2D" w:rsidRDefault="00D04DBC" w:rsidP="002C6C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 xml:space="preserve">направить обращение при помощи сервиса ФНС России </w:t>
      </w:r>
      <w:hyperlink r:id="rId6" w:history="1">
        <w:r w:rsidRPr="002C6C2D">
          <w:rPr>
            <w:rFonts w:ascii="Times New Roman" w:eastAsia="Times New Roman" w:hAnsi="Times New Roman" w:cs="Times New Roman"/>
            <w:sz w:val="24"/>
            <w:szCs w:val="24"/>
            <w:u w:val="single"/>
            <w:lang w:eastAsia="ru-RU"/>
          </w:rPr>
          <w:t>«Оперативная помощь: разблокировка счета и вопросы по ЕНС»</w:t>
        </w:r>
      </w:hyperlink>
      <w:r w:rsidRPr="002C6C2D">
        <w:rPr>
          <w:rFonts w:ascii="Times New Roman" w:eastAsia="Times New Roman" w:hAnsi="Times New Roman" w:cs="Times New Roman"/>
          <w:sz w:val="24"/>
          <w:szCs w:val="24"/>
          <w:lang w:eastAsia="ru-RU"/>
        </w:rPr>
        <w:t>.</w:t>
      </w:r>
    </w:p>
    <w:p w:rsidR="00D04DBC" w:rsidRPr="002C6C2D" w:rsidRDefault="00D04DBC" w:rsidP="00BD4B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C6C2D">
        <w:rPr>
          <w:rFonts w:ascii="Times New Roman" w:eastAsia="Times New Roman" w:hAnsi="Times New Roman" w:cs="Times New Roman"/>
          <w:sz w:val="24"/>
          <w:szCs w:val="24"/>
          <w:lang w:eastAsia="ru-RU"/>
        </w:rPr>
        <w:t xml:space="preserve">Также уточнить состояние сальдо ЕНС можно в </w:t>
      </w:r>
      <w:hyperlink r:id="rId7" w:history="1">
        <w:r w:rsidRPr="002C6C2D">
          <w:rPr>
            <w:rFonts w:ascii="Times New Roman" w:eastAsia="Times New Roman" w:hAnsi="Times New Roman" w:cs="Times New Roman"/>
            <w:sz w:val="24"/>
            <w:szCs w:val="24"/>
            <w:u w:val="single"/>
            <w:lang w:eastAsia="ru-RU"/>
          </w:rPr>
          <w:t>«Личном кабинете налогоплательщика»</w:t>
        </w:r>
      </w:hyperlink>
      <w:r w:rsidRPr="002C6C2D">
        <w:rPr>
          <w:rFonts w:ascii="Times New Roman" w:eastAsia="Times New Roman" w:hAnsi="Times New Roman" w:cs="Times New Roman"/>
          <w:sz w:val="24"/>
          <w:szCs w:val="24"/>
          <w:lang w:eastAsia="ru-RU"/>
        </w:rPr>
        <w:t xml:space="preserve"> или учетной бухгалтерской системе.</w:t>
      </w:r>
    </w:p>
    <w:p w:rsidR="005C0B63" w:rsidRDefault="00BD4B8B"/>
    <w:sectPr w:rsidR="005C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E3059"/>
    <w:multiLevelType w:val="multilevel"/>
    <w:tmpl w:val="F4E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C6"/>
    <w:rsid w:val="002C6C2D"/>
    <w:rsid w:val="00682EE7"/>
    <w:rsid w:val="009368C6"/>
    <w:rsid w:val="00B929AF"/>
    <w:rsid w:val="00BD4B8B"/>
    <w:rsid w:val="00D0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A227B-3CDB-4EA5-B89D-9272F3BE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kfl2.nalog.ru/lk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nalog.ru/ens-help/" TargetMode="External"/><Relationship Id="rId5" Type="http://schemas.openxmlformats.org/officeDocument/2006/relationships/hyperlink" Target="https://nalog.garant.ru/fns/nk/e3b4936b9aad06dabb2a6618c97197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Татьяна Борисовна</dc:creator>
  <cp:keywords/>
  <dc:description/>
  <cp:lastModifiedBy>Огнева Татьяна Борисовна</cp:lastModifiedBy>
  <cp:revision>2</cp:revision>
  <dcterms:created xsi:type="dcterms:W3CDTF">2024-08-15T06:55:00Z</dcterms:created>
  <dcterms:modified xsi:type="dcterms:W3CDTF">2024-08-15T06:55:00Z</dcterms:modified>
</cp:coreProperties>
</file>